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936" w:rsidRPr="00454936" w:rsidRDefault="00454936" w:rsidP="00454936">
      <w:pPr>
        <w:spacing w:before="0" w:beforeAutospacing="0" w:after="0" w:afterAutospacing="0" w:line="240" w:lineRule="atLeast"/>
        <w:ind w:right="1134"/>
        <w:jc w:val="center"/>
        <w:rPr>
          <w:rFonts w:ascii="Times New Roman" w:eastAsia="Times New Roman" w:hAnsi="Times New Roman" w:cs="Times New Roman"/>
          <w:spacing w:val="28"/>
          <w:kern w:val="28"/>
          <w:sz w:val="20"/>
          <w:szCs w:val="20"/>
          <w:lang w:val="ru-RU" w:eastAsia="ru-RU"/>
        </w:rPr>
      </w:pPr>
      <w:r w:rsidRPr="00454936">
        <w:rPr>
          <w:rFonts w:ascii="Times New Roman" w:eastAsia="Times New Roman" w:hAnsi="Times New Roman" w:cs="Times New Roman"/>
          <w:noProof/>
          <w:spacing w:val="28"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5F1FFEB" wp14:editId="1FF3B8A2">
            <wp:simplePos x="0" y="0"/>
            <wp:positionH relativeFrom="column">
              <wp:posOffset>160655</wp:posOffset>
            </wp:positionH>
            <wp:positionV relativeFrom="paragraph">
              <wp:posOffset>-13335</wp:posOffset>
            </wp:positionV>
            <wp:extent cx="858520" cy="1068705"/>
            <wp:effectExtent l="0" t="0" r="0" b="0"/>
            <wp:wrapNone/>
            <wp:docPr id="1" name="Рисунок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6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4936">
        <w:rPr>
          <w:rFonts w:ascii="Times New Roman" w:eastAsia="Times New Roman" w:hAnsi="Times New Roman" w:cs="Times New Roman"/>
          <w:spacing w:val="28"/>
          <w:kern w:val="28"/>
          <w:sz w:val="20"/>
          <w:szCs w:val="20"/>
          <w:lang w:val="ru-RU" w:eastAsia="ru-RU"/>
        </w:rPr>
        <w:t>РОССИЙСКАЯ ФЕДЕРАЦИЯ</w:t>
      </w:r>
    </w:p>
    <w:p w:rsidR="00454936" w:rsidRPr="00454936" w:rsidRDefault="00454936" w:rsidP="00454936">
      <w:pPr>
        <w:spacing w:before="0" w:beforeAutospacing="0" w:after="0" w:afterAutospacing="0" w:line="240" w:lineRule="atLeast"/>
        <w:ind w:right="1134"/>
        <w:jc w:val="center"/>
        <w:rPr>
          <w:rFonts w:ascii="Times New Roman" w:eastAsia="Times New Roman" w:hAnsi="Times New Roman" w:cs="Times New Roman"/>
          <w:spacing w:val="28"/>
          <w:kern w:val="28"/>
          <w:sz w:val="12"/>
          <w:szCs w:val="12"/>
          <w:lang w:val="ru-RU" w:eastAsia="ru-RU"/>
        </w:rPr>
      </w:pPr>
      <w:r w:rsidRPr="00454936">
        <w:rPr>
          <w:rFonts w:ascii="Times New Roman" w:eastAsia="Times New Roman" w:hAnsi="Times New Roman" w:cs="Times New Roman"/>
          <w:spacing w:val="28"/>
          <w:kern w:val="28"/>
          <w:sz w:val="20"/>
          <w:szCs w:val="20"/>
          <w:lang w:val="ru-RU" w:eastAsia="ru-RU"/>
        </w:rPr>
        <w:t>РОСТОВСКАЯ ОБЛАСТЬ</w:t>
      </w:r>
    </w:p>
    <w:p w:rsidR="00454936" w:rsidRPr="00454936" w:rsidRDefault="00454936" w:rsidP="00454936">
      <w:pPr>
        <w:spacing w:before="0" w:beforeAutospacing="0" w:after="0" w:afterAutospacing="0" w:line="240" w:lineRule="atLeast"/>
        <w:ind w:right="1134"/>
        <w:jc w:val="center"/>
        <w:rPr>
          <w:rFonts w:ascii="Times New Roman" w:eastAsia="Times New Roman" w:hAnsi="Times New Roman" w:cs="Times New Roman"/>
          <w:spacing w:val="28"/>
          <w:kern w:val="28"/>
          <w:sz w:val="12"/>
          <w:szCs w:val="12"/>
          <w:lang w:val="ru-RU" w:eastAsia="ru-RU"/>
        </w:rPr>
      </w:pPr>
    </w:p>
    <w:p w:rsidR="00454936" w:rsidRPr="00454936" w:rsidRDefault="00454936" w:rsidP="0045493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i/>
          <w:iCs/>
          <w:spacing w:val="28"/>
          <w:sz w:val="28"/>
          <w:szCs w:val="28"/>
          <w:lang w:val="ru-RU" w:eastAsia="ru-RU"/>
        </w:rPr>
      </w:pPr>
      <w:r w:rsidRPr="00454936">
        <w:rPr>
          <w:rFonts w:ascii="Times New Roman" w:eastAsia="Calibri" w:hAnsi="Times New Roman" w:cs="Times New Roman"/>
          <w:b/>
          <w:spacing w:val="28"/>
          <w:sz w:val="28"/>
          <w:szCs w:val="28"/>
          <w:lang w:val="ru-RU" w:eastAsia="ru-RU"/>
        </w:rPr>
        <w:t>Муниципальное бюджетное</w:t>
      </w:r>
    </w:p>
    <w:p w:rsidR="00454936" w:rsidRPr="00454936" w:rsidRDefault="00454936" w:rsidP="0045493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i/>
          <w:iCs/>
          <w:spacing w:val="28"/>
          <w:sz w:val="28"/>
          <w:szCs w:val="28"/>
          <w:lang w:val="ru-RU" w:eastAsia="ru-RU"/>
        </w:rPr>
      </w:pPr>
      <w:r w:rsidRPr="00454936">
        <w:rPr>
          <w:rFonts w:ascii="Times New Roman" w:eastAsia="Calibri" w:hAnsi="Times New Roman" w:cs="Times New Roman"/>
          <w:b/>
          <w:spacing w:val="28"/>
          <w:sz w:val="28"/>
          <w:szCs w:val="28"/>
          <w:lang w:val="ru-RU" w:eastAsia="ru-RU"/>
        </w:rPr>
        <w:t>общеобразовательное учреждение</w:t>
      </w:r>
    </w:p>
    <w:p w:rsidR="00454936" w:rsidRPr="00454936" w:rsidRDefault="00454936" w:rsidP="0045493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i/>
          <w:iCs/>
          <w:spacing w:val="28"/>
          <w:sz w:val="28"/>
          <w:szCs w:val="28"/>
          <w:lang w:val="ru-RU" w:eastAsia="ru-RU"/>
        </w:rPr>
      </w:pPr>
      <w:r w:rsidRPr="00454936">
        <w:rPr>
          <w:rFonts w:ascii="Times New Roman" w:eastAsia="Calibri" w:hAnsi="Times New Roman" w:cs="Times New Roman"/>
          <w:b/>
          <w:spacing w:val="28"/>
          <w:sz w:val="28"/>
          <w:szCs w:val="28"/>
          <w:lang w:val="ru-RU" w:eastAsia="ru-RU"/>
        </w:rPr>
        <w:t>г.Шахты Ростовской области</w:t>
      </w:r>
    </w:p>
    <w:p w:rsidR="00454936" w:rsidRPr="00454936" w:rsidRDefault="00454936" w:rsidP="0045493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i/>
          <w:iCs/>
          <w:spacing w:val="28"/>
          <w:sz w:val="28"/>
          <w:szCs w:val="28"/>
          <w:lang w:val="ru-RU" w:eastAsia="ru-RU"/>
        </w:rPr>
      </w:pPr>
      <w:r w:rsidRPr="00454936">
        <w:rPr>
          <w:rFonts w:ascii="Times New Roman" w:eastAsia="Calibri" w:hAnsi="Times New Roman" w:cs="Times New Roman"/>
          <w:b/>
          <w:spacing w:val="28"/>
          <w:sz w:val="28"/>
          <w:szCs w:val="28"/>
          <w:lang w:val="ru-RU" w:eastAsia="ru-RU"/>
        </w:rPr>
        <w:t>«Основная общеобразовательная школа №4»</w:t>
      </w:r>
    </w:p>
    <w:p w:rsidR="00454936" w:rsidRPr="00454936" w:rsidRDefault="00454936" w:rsidP="00454936">
      <w:pPr>
        <w:tabs>
          <w:tab w:val="left" w:pos="0"/>
        </w:tabs>
        <w:spacing w:before="0" w:beforeAutospacing="0" w:after="200" w:afterAutospacing="0" w:line="276" w:lineRule="auto"/>
        <w:jc w:val="center"/>
        <w:rPr>
          <w:rFonts w:ascii="Calibri" w:eastAsia="Calibri" w:hAnsi="Calibri" w:cs="Times New Roman"/>
          <w:b/>
          <w:i/>
          <w:iCs/>
          <w:sz w:val="16"/>
          <w:szCs w:val="16"/>
          <w:u w:val="single"/>
          <w:lang w:val="ru-RU" w:eastAsia="ru-RU"/>
        </w:rPr>
      </w:pPr>
      <w:smartTag w:uri="urn:schemas-microsoft-com:office:smarttags" w:element="metricconverter">
        <w:smartTagPr>
          <w:attr w:name="ProductID" w:val="346530, г"/>
        </w:smartTagPr>
        <w:r w:rsidRPr="00454936">
          <w:rPr>
            <w:rFonts w:ascii="Calibri" w:eastAsia="Calibri" w:hAnsi="Calibri" w:cs="Times New Roman"/>
            <w:b/>
            <w:sz w:val="16"/>
            <w:szCs w:val="16"/>
            <w:u w:val="single"/>
            <w:lang w:val="ru-RU" w:eastAsia="ru-RU"/>
          </w:rPr>
          <w:t>346530, г</w:t>
        </w:r>
      </w:smartTag>
      <w:r w:rsidRPr="00454936">
        <w:rPr>
          <w:rFonts w:ascii="Calibri" w:eastAsia="Calibri" w:hAnsi="Calibri" w:cs="Times New Roman"/>
          <w:b/>
          <w:sz w:val="16"/>
          <w:szCs w:val="16"/>
          <w:u w:val="single"/>
          <w:lang w:val="ru-RU" w:eastAsia="ru-RU"/>
        </w:rPr>
        <w:t>. Шахты Ростовская область ул. Мировая Коммуна, 32 тел. 22-17-64</w:t>
      </w:r>
      <w:r w:rsidRPr="00454936">
        <w:rPr>
          <w:rFonts w:ascii="Calibri" w:eastAsia="Calibri" w:hAnsi="Calibri" w:cs="Times New Roman"/>
          <w:b/>
          <w:kern w:val="28"/>
          <w:sz w:val="16"/>
          <w:szCs w:val="16"/>
          <w:u w:val="single"/>
          <w:lang w:val="ru-RU" w:eastAsia="ru-RU"/>
        </w:rPr>
        <w:t>, е</w:t>
      </w:r>
      <w:r w:rsidRPr="00454936">
        <w:rPr>
          <w:rFonts w:ascii="Calibri" w:eastAsia="Calibri" w:hAnsi="Calibri" w:cs="Times New Roman"/>
          <w:b/>
          <w:snapToGrid w:val="0"/>
          <w:kern w:val="28"/>
          <w:sz w:val="16"/>
          <w:szCs w:val="16"/>
          <w:u w:val="single"/>
          <w:lang w:val="ru-RU" w:eastAsia="ru-RU"/>
        </w:rPr>
        <w:t>-</w:t>
      </w:r>
      <w:r w:rsidRPr="00454936">
        <w:rPr>
          <w:rFonts w:ascii="Calibri" w:eastAsia="Calibri" w:hAnsi="Calibri" w:cs="Times New Roman"/>
          <w:b/>
          <w:snapToGrid w:val="0"/>
          <w:kern w:val="28"/>
          <w:sz w:val="16"/>
          <w:szCs w:val="16"/>
          <w:u w:val="single"/>
          <w:lang w:eastAsia="ru-RU"/>
        </w:rPr>
        <w:t>mail</w:t>
      </w:r>
      <w:r w:rsidRPr="00454936">
        <w:rPr>
          <w:rFonts w:ascii="Calibri" w:eastAsia="Calibri" w:hAnsi="Calibri" w:cs="Times New Roman"/>
          <w:b/>
          <w:snapToGrid w:val="0"/>
          <w:kern w:val="28"/>
          <w:sz w:val="16"/>
          <w:szCs w:val="16"/>
          <w:u w:val="single"/>
          <w:lang w:val="ru-RU" w:eastAsia="ru-RU"/>
        </w:rPr>
        <w:t>:</w:t>
      </w:r>
      <w:r w:rsidRPr="004549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454936">
        <w:rPr>
          <w:rFonts w:ascii="Calibri" w:eastAsia="Calibri" w:hAnsi="Calibri" w:cs="Times New Roman"/>
          <w:b/>
          <w:snapToGrid w:val="0"/>
          <w:kern w:val="28"/>
          <w:sz w:val="16"/>
          <w:szCs w:val="16"/>
          <w:u w:val="single"/>
          <w:lang w:eastAsia="ru-RU"/>
        </w:rPr>
        <w:t>school</w:t>
      </w:r>
      <w:r w:rsidRPr="00454936">
        <w:rPr>
          <w:rFonts w:ascii="Calibri" w:eastAsia="Calibri" w:hAnsi="Calibri" w:cs="Times New Roman"/>
          <w:b/>
          <w:snapToGrid w:val="0"/>
          <w:kern w:val="28"/>
          <w:sz w:val="16"/>
          <w:szCs w:val="16"/>
          <w:u w:val="single"/>
          <w:lang w:val="ru-RU" w:eastAsia="ru-RU"/>
        </w:rPr>
        <w:t>4@</w:t>
      </w:r>
      <w:proofErr w:type="spellStart"/>
      <w:r w:rsidRPr="00454936">
        <w:rPr>
          <w:rFonts w:ascii="Calibri" w:eastAsia="Calibri" w:hAnsi="Calibri" w:cs="Times New Roman"/>
          <w:b/>
          <w:snapToGrid w:val="0"/>
          <w:kern w:val="28"/>
          <w:sz w:val="16"/>
          <w:szCs w:val="16"/>
          <w:u w:val="single"/>
          <w:lang w:eastAsia="ru-RU"/>
        </w:rPr>
        <w:t>shakhty</w:t>
      </w:r>
      <w:proofErr w:type="spellEnd"/>
      <w:r w:rsidRPr="00454936">
        <w:rPr>
          <w:rFonts w:ascii="Calibri" w:eastAsia="Calibri" w:hAnsi="Calibri" w:cs="Times New Roman"/>
          <w:b/>
          <w:snapToGrid w:val="0"/>
          <w:kern w:val="28"/>
          <w:sz w:val="16"/>
          <w:szCs w:val="16"/>
          <w:u w:val="single"/>
          <w:lang w:val="ru-RU" w:eastAsia="ru-RU"/>
        </w:rPr>
        <w:t>-</w:t>
      </w:r>
      <w:proofErr w:type="spellStart"/>
      <w:r w:rsidRPr="00454936">
        <w:rPr>
          <w:rFonts w:ascii="Calibri" w:eastAsia="Calibri" w:hAnsi="Calibri" w:cs="Times New Roman"/>
          <w:b/>
          <w:snapToGrid w:val="0"/>
          <w:kern w:val="28"/>
          <w:sz w:val="16"/>
          <w:szCs w:val="16"/>
          <w:u w:val="single"/>
          <w:lang w:eastAsia="ru-RU"/>
        </w:rPr>
        <w:t>edu</w:t>
      </w:r>
      <w:proofErr w:type="spellEnd"/>
      <w:r w:rsidRPr="00454936">
        <w:rPr>
          <w:rFonts w:ascii="Calibri" w:eastAsia="Calibri" w:hAnsi="Calibri" w:cs="Times New Roman"/>
          <w:b/>
          <w:snapToGrid w:val="0"/>
          <w:kern w:val="28"/>
          <w:sz w:val="16"/>
          <w:szCs w:val="16"/>
          <w:u w:val="single"/>
          <w:lang w:val="ru-RU" w:eastAsia="ru-RU"/>
        </w:rPr>
        <w:t>.</w:t>
      </w:r>
      <w:r w:rsidRPr="00454936">
        <w:rPr>
          <w:rFonts w:ascii="Calibri" w:eastAsia="Calibri" w:hAnsi="Calibri" w:cs="Times New Roman"/>
          <w:b/>
          <w:snapToGrid w:val="0"/>
          <w:kern w:val="28"/>
          <w:sz w:val="16"/>
          <w:szCs w:val="16"/>
          <w:u w:val="single"/>
          <w:lang w:eastAsia="ru-RU"/>
        </w:rPr>
        <w:t>ru</w:t>
      </w:r>
    </w:p>
    <w:p w:rsidR="00454936" w:rsidRPr="00454936" w:rsidRDefault="00454936" w:rsidP="0045493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75D4" w:rsidRPr="00454936" w:rsidRDefault="008E70CE" w:rsidP="0045493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УТВЕРЖДЕНО</w:t>
      </w:r>
      <w:r w:rsidRPr="00454936">
        <w:rPr>
          <w:lang w:val="ru-RU"/>
        </w:rPr>
        <w:br/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54936">
        <w:rPr>
          <w:rFonts w:hAnsi="Times New Roman" w:cs="Times New Roman"/>
          <w:color w:val="000000"/>
          <w:sz w:val="24"/>
          <w:szCs w:val="24"/>
          <w:lang w:val="ru-RU"/>
        </w:rPr>
        <w:t>ООШ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54936">
        <w:rPr>
          <w:rFonts w:hAnsi="Times New Roman" w:cs="Times New Roman"/>
          <w:color w:val="000000"/>
          <w:sz w:val="24"/>
          <w:szCs w:val="24"/>
          <w:lang w:val="ru-RU"/>
        </w:rPr>
        <w:t>4 г.Шахты</w:t>
      </w:r>
      <w:r w:rsidRPr="00454936">
        <w:rPr>
          <w:lang w:val="ru-RU"/>
        </w:rPr>
        <w:br/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.08.202</w:t>
      </w:r>
      <w:r w:rsidR="0045493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191</w:t>
      </w:r>
    </w:p>
    <w:p w:rsidR="00AF75D4" w:rsidRPr="00454936" w:rsidRDefault="00AF75D4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75D4" w:rsidRPr="00454936" w:rsidRDefault="00454936" w:rsidP="00454936">
      <w:pPr>
        <w:jc w:val="center"/>
        <w:rPr>
          <w:rFonts w:hAnsi="Times New Roman" w:cs="Times New Roman"/>
          <w:color w:val="000000"/>
          <w:sz w:val="36"/>
          <w:szCs w:val="24"/>
          <w:lang w:val="ru-RU"/>
        </w:rPr>
      </w:pPr>
      <w:r w:rsidRPr="00454936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ПОЛОЖЕНИЕ О ШКОЛЬНОЙ СЛУЖБЕ МЕДИАЦИИ</w:t>
      </w:r>
    </w:p>
    <w:p w:rsidR="00AF75D4" w:rsidRPr="00454936" w:rsidRDefault="00E13B29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24.07.1998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124-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гарантиях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27.07.2010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193-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альтернативной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посре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дника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примирения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медиации»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14.08.2020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53.</w:t>
      </w:r>
    </w:p>
    <w:p w:rsidR="00AF75D4" w:rsidRPr="00454936" w:rsidRDefault="00E13B29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СЛУЖБЫ МЕДИАЦИИ</w:t>
      </w:r>
    </w:p>
    <w:p w:rsidR="00AF75D4" w:rsidRPr="00454936" w:rsidRDefault="008E70CE" w:rsidP="00E13B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454936">
        <w:rPr>
          <w:lang w:val="ru-RU"/>
        </w:rPr>
        <w:br/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цивилизованных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фор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восстановительные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переговоры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454936">
        <w:rPr>
          <w:lang w:val="ru-RU"/>
        </w:rPr>
        <w:br/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разрешении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примирения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54936">
        <w:rPr>
          <w:lang w:val="ru-RU"/>
        </w:rPr>
        <w:br/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своевременного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реагирования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конфликты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проступки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противоправное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8E70CE" w:rsidP="00E13B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454936">
        <w:rPr>
          <w:lang w:val="ru-RU"/>
        </w:rPr>
        <w:br/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«кругов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сообщества»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«школьных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конференций»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«семейных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конференций»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противоправных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54936">
        <w:rPr>
          <w:lang w:val="ru-RU"/>
        </w:rPr>
        <w:br/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2.2.2.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цесса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цивилизованным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осознания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54936">
        <w:rPr>
          <w:lang w:val="ru-RU"/>
        </w:rPr>
        <w:br/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2.2.3.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просветительных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454936">
        <w:rPr>
          <w:lang w:val="ru-RU"/>
        </w:rPr>
        <w:br/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миссии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технологиях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D12EE3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ПРИНЦИПЫ ДЕЯТЕЛЬНОСТИ СЛУЖБЫ МЕДИАЦИИ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основана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454936">
        <w:rPr>
          <w:lang w:val="ru-RU"/>
        </w:rPr>
        <w:br/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3.1.1.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добровольности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предполагающий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добровольное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вовлеченных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конфлик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примирительной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конфликта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предварительную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встречу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медиатором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нфликта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54936">
        <w:rPr>
          <w:lang w:val="ru-RU"/>
        </w:rPr>
        <w:br/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предполагающий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обязательство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разглашать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примирения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примирительного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подписанного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454936">
        <w:rPr>
          <w:lang w:val="ru-RU"/>
        </w:rPr>
        <w:br/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3.1.3.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нцип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нейтральности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запрещающий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сторону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какого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Нейтральность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предполагает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выясняет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виновности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невиновности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той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независимым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посредником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помогающим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найти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понимает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сохранять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нейтральность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взаимоотношений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кем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передать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другому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иатору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E13B29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ФОРМИРОВАНИЯ СЛУЖБЫ МЕДИАЦИИ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прошедший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возлагаются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прошедший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ознакомленные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процедурой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членства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содействующим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регламентированные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определяться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принимаемым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D12EE3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РАБОТЫ СЛУЖБЫ МЕДИАЦИИ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конфликтного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4936">
        <w:rPr>
          <w:lang w:val="ru-RU"/>
        </w:rPr>
        <w:br/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криминального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образовател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ьной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454936">
        <w:rPr>
          <w:lang w:val="ru-RU"/>
        </w:rPr>
        <w:br/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примирительной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конкретном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предварительн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встреч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принятом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информируются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криминальных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восстановительные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«Школьная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восстановительная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конферен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ция»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«Семейная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восстановительная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конференция»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конфликтующих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обеих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квалифицированы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правонарушение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преступление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необход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имо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встрече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Примирение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взрослым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медиатором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делам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рассматриваемым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делам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КДН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ЗП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суде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Примирение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другая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восстановительная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отменяет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КДН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ЗП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суде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достигнутая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договоренность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учитываться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вынесении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делу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примирительная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планируется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нахо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дится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дознания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следствия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суде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ставится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5.6.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Переговоры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Конфликтующие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5.8.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сложных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правило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материальный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ущерб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взрослые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криминальной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проводимой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5.9.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конфликтующие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достигли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примирительная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представ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ителей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5.10.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этапы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отдельном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5.11.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примирительной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конфликтующие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пришли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достигнутые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резул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ьтаты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фиксироваться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примирительном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устном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соглашении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5.12.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копию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примирительного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5.13.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помогает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взятых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примирительном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помочь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сто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ронам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осознать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преодоления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5.14.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примирительной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возможностях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5.15.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журналах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отчетах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54936">
        <w:rPr>
          <w:lang w:val="ru-RU"/>
        </w:rPr>
        <w:br/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внутренними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5.16.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проведенных</w:t>
      </w:r>
      <w:r w:rsidRPr="00454936">
        <w:rPr>
          <w:lang w:val="ru-RU"/>
        </w:rPr>
        <w:br/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принципам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5.17.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рекомендует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54936">
        <w:rPr>
          <w:lang w:val="ru-RU"/>
        </w:rPr>
        <w:br/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воздержаться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вышестоящие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инстанции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массовой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судебные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5.18.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ру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ководителем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lang w:val="ru-RU"/>
        </w:rPr>
        <w:br/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примирение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конфликтам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конфликтам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семейным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конфликтам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спорам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споры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возникли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гражданских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правоотношений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осуществлением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предпринимательской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экономической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правоотношений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семейных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правоотношений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квалификация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регулируются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193-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альтернативно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посредника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5.19.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разрешение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2C79D2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ОРГАНИЗАЦИЯ ДЕЯТЕЛЬНОСТИ СЛУЖБЫ МЕДИАЦИИ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оказывают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распространении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оей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Pr="00454936">
        <w:rPr>
          <w:lang w:val="ru-RU"/>
        </w:rPr>
        <w:br/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содействует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lang w:val="ru-RU"/>
        </w:rPr>
        <w:br/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службами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поддерживает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службу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содействует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освоению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криминальных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тороны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согласились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примирительную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встречу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lang w:val="ru-RU"/>
        </w:rPr>
        <w:br/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«Семейной»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«Школьной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восстановительной</w:t>
      </w:r>
      <w:r w:rsidRPr="00454936">
        <w:rPr>
          <w:lang w:val="ru-RU"/>
        </w:rPr>
        <w:br/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конференции»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санкций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приостанавливается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необ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ходимости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возобновления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достигнутых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договоренностях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6.5.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примирительная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проводилась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факту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454936">
        <w:rPr>
          <w:lang w:val="ru-RU"/>
        </w:rPr>
        <w:br/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возбуждено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ловное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54936">
        <w:rPr>
          <w:lang w:val="ru-RU"/>
        </w:rPr>
        <w:br/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ходатайствовать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приобщении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материалам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примирительного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характеризующих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обвиняемого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подтверждающих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добровольное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возмещени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имущественного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заглаживание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причиненного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потерпевшему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6.6.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снижению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конфликтности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2C79D2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ЗАКЛЮЧИТЕЛЬНЫЕ ПОЛОЖЕНИЯ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вступает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5D4" w:rsidRPr="00454936" w:rsidRDefault="008E70CE" w:rsidP="004549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7.2.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предложению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управляюще</w:t>
      </w:r>
      <w:bookmarkStart w:id="0" w:name="_GoBack"/>
      <w:bookmarkEnd w:id="0"/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4549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AF75D4" w:rsidRPr="00454936" w:rsidSect="00454936">
      <w:pgSz w:w="11907" w:h="16839"/>
      <w:pgMar w:top="567" w:right="1418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C79D2"/>
    <w:rsid w:val="002D33B1"/>
    <w:rsid w:val="002D3591"/>
    <w:rsid w:val="003514A0"/>
    <w:rsid w:val="00454936"/>
    <w:rsid w:val="004F7E17"/>
    <w:rsid w:val="005A05CE"/>
    <w:rsid w:val="00653AF6"/>
    <w:rsid w:val="008E70CE"/>
    <w:rsid w:val="00AF75D4"/>
    <w:rsid w:val="00B73A5A"/>
    <w:rsid w:val="00D12EE3"/>
    <w:rsid w:val="00E13B2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FEE5A8"/>
  <w15:docId w15:val="{3B07C86F-F64E-413E-A3A8-5F66E4F2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User2</cp:lastModifiedBy>
  <cp:revision>5</cp:revision>
  <dcterms:created xsi:type="dcterms:W3CDTF">2011-11-02T04:15:00Z</dcterms:created>
  <dcterms:modified xsi:type="dcterms:W3CDTF">2023-12-06T12:53:00Z</dcterms:modified>
</cp:coreProperties>
</file>